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A7" w:rsidRPr="00F65016" w:rsidRDefault="00F65016">
      <w:pPr>
        <w:shd w:val="clear" w:color="auto" w:fill="FFFFFF"/>
        <w:spacing w:line="557" w:lineRule="exact"/>
        <w:ind w:left="2179" w:right="2765" w:firstLine="1373"/>
        <w:rPr>
          <w:rFonts w:eastAsia="Times New Roman"/>
          <w:color w:val="000000"/>
          <w:w w:val="88"/>
          <w:sz w:val="27"/>
          <w:szCs w:val="27"/>
        </w:rPr>
      </w:pPr>
      <w:r w:rsidRPr="00F65016">
        <w:rPr>
          <w:rFonts w:eastAsia="Times New Roman"/>
          <w:color w:val="000000"/>
          <w:w w:val="88"/>
          <w:sz w:val="27"/>
          <w:szCs w:val="27"/>
        </w:rPr>
        <w:t xml:space="preserve">МБОУ </w:t>
      </w:r>
      <w:proofErr w:type="spellStart"/>
      <w:r w:rsidRPr="00F65016">
        <w:rPr>
          <w:rFonts w:eastAsia="Times New Roman"/>
          <w:color w:val="000000"/>
          <w:w w:val="88"/>
          <w:sz w:val="27"/>
          <w:szCs w:val="27"/>
        </w:rPr>
        <w:t>Шушенская</w:t>
      </w:r>
      <w:proofErr w:type="spellEnd"/>
      <w:r w:rsidRPr="00F65016">
        <w:rPr>
          <w:rFonts w:eastAsia="Times New Roman"/>
          <w:color w:val="000000"/>
          <w:w w:val="88"/>
          <w:sz w:val="27"/>
          <w:szCs w:val="27"/>
        </w:rPr>
        <w:t xml:space="preserve"> НОШ </w:t>
      </w:r>
    </w:p>
    <w:p w:rsidR="00000000" w:rsidRPr="00F65016" w:rsidRDefault="00F65016" w:rsidP="00193CA7">
      <w:pPr>
        <w:shd w:val="clear" w:color="auto" w:fill="FFFFFF"/>
        <w:spacing w:line="557" w:lineRule="exact"/>
        <w:ind w:left="2179" w:right="2765"/>
      </w:pPr>
      <w:r w:rsidRPr="00F65016">
        <w:rPr>
          <w:rFonts w:eastAsia="Times New Roman"/>
          <w:b/>
          <w:bCs/>
          <w:color w:val="000000"/>
          <w:spacing w:val="2"/>
          <w:sz w:val="27"/>
          <w:szCs w:val="27"/>
          <w:u w:val="single"/>
        </w:rPr>
        <w:t>Модель внедрения технологии</w:t>
      </w:r>
      <w:r w:rsidR="00193CA7" w:rsidRPr="00F65016">
        <w:rPr>
          <w:rFonts w:eastAsia="Times New Roman"/>
          <w:b/>
          <w:bCs/>
          <w:color w:val="000000"/>
          <w:spacing w:val="2"/>
          <w:sz w:val="27"/>
          <w:szCs w:val="27"/>
          <w:u w:val="single"/>
        </w:rPr>
        <w:t xml:space="preserve"> </w:t>
      </w:r>
      <w:r w:rsidRPr="00F65016">
        <w:rPr>
          <w:rFonts w:eastAsia="Times New Roman"/>
          <w:b/>
          <w:bCs/>
          <w:color w:val="000000"/>
          <w:spacing w:val="2"/>
          <w:sz w:val="27"/>
          <w:szCs w:val="27"/>
          <w:u w:val="single"/>
        </w:rPr>
        <w:t xml:space="preserve">КСО </w:t>
      </w:r>
      <w:proofErr w:type="gramStart"/>
      <w:r w:rsidRPr="00F65016">
        <w:rPr>
          <w:rFonts w:eastAsia="Times New Roman"/>
          <w:b/>
          <w:bCs/>
          <w:color w:val="000000"/>
          <w:spacing w:val="2"/>
          <w:sz w:val="27"/>
          <w:szCs w:val="27"/>
          <w:u w:val="single"/>
        </w:rPr>
        <w:t>в</w:t>
      </w:r>
      <w:proofErr w:type="gramEnd"/>
      <w:r w:rsidRPr="00F65016">
        <w:rPr>
          <w:rFonts w:eastAsia="Times New Roman"/>
          <w:b/>
          <w:bCs/>
          <w:color w:val="000000"/>
          <w:spacing w:val="2"/>
          <w:sz w:val="27"/>
          <w:szCs w:val="27"/>
          <w:u w:val="single"/>
        </w:rPr>
        <w:t xml:space="preserve"> ОП.</w:t>
      </w:r>
    </w:p>
    <w:p w:rsidR="00000000" w:rsidRPr="00F65016" w:rsidRDefault="00F65016">
      <w:pPr>
        <w:shd w:val="clear" w:color="auto" w:fill="FFFFFF"/>
        <w:spacing w:line="518" w:lineRule="exact"/>
        <w:ind w:left="134" w:right="8755"/>
      </w:pPr>
      <w:r w:rsidRPr="00F65016">
        <w:rPr>
          <w:color w:val="000000"/>
          <w:spacing w:val="-8"/>
          <w:sz w:val="25"/>
          <w:szCs w:val="25"/>
          <w:u w:val="single"/>
        </w:rPr>
        <w:t>2018-2019</w:t>
      </w:r>
      <w:r w:rsidRPr="00F65016">
        <w:rPr>
          <w:rFonts w:eastAsia="Times New Roman"/>
          <w:color w:val="000000"/>
          <w:spacing w:val="-8"/>
          <w:sz w:val="25"/>
          <w:szCs w:val="25"/>
          <w:u w:val="single"/>
        </w:rPr>
        <w:t xml:space="preserve">г. </w:t>
      </w:r>
      <w:r w:rsidR="00193CA7" w:rsidRPr="00F65016">
        <w:rPr>
          <w:rFonts w:eastAsia="Times New Roman"/>
          <w:color w:val="000000"/>
          <w:spacing w:val="-4"/>
          <w:sz w:val="25"/>
          <w:szCs w:val="25"/>
          <w:u w:val="single"/>
        </w:rPr>
        <w:t>Зад</w:t>
      </w:r>
      <w:r w:rsidRPr="00F65016">
        <w:rPr>
          <w:rFonts w:eastAsia="Times New Roman"/>
          <w:color w:val="000000"/>
          <w:spacing w:val="-4"/>
          <w:sz w:val="25"/>
          <w:szCs w:val="25"/>
          <w:u w:val="single"/>
        </w:rPr>
        <w:t>а</w:t>
      </w:r>
      <w:r w:rsidR="00193CA7" w:rsidRPr="00F65016">
        <w:rPr>
          <w:rFonts w:eastAsia="Times New Roman"/>
          <w:color w:val="000000"/>
          <w:spacing w:val="-4"/>
          <w:sz w:val="25"/>
          <w:szCs w:val="25"/>
          <w:u w:val="single"/>
        </w:rPr>
        <w:t>ч</w:t>
      </w:r>
      <w:r w:rsidRPr="00F65016">
        <w:rPr>
          <w:rFonts w:eastAsia="Times New Roman"/>
          <w:color w:val="000000"/>
          <w:spacing w:val="-4"/>
          <w:sz w:val="25"/>
          <w:szCs w:val="25"/>
          <w:u w:val="single"/>
        </w:rPr>
        <w:t>и</w:t>
      </w:r>
    </w:p>
    <w:p w:rsidR="00000000" w:rsidRPr="00F65016" w:rsidRDefault="00F65016" w:rsidP="00193CA7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518" w:lineRule="exact"/>
        <w:ind w:left="125"/>
        <w:rPr>
          <w:color w:val="000000"/>
          <w:spacing w:val="-27"/>
          <w:sz w:val="25"/>
          <w:szCs w:val="25"/>
        </w:rPr>
      </w:pPr>
      <w:r w:rsidRPr="00F65016">
        <w:rPr>
          <w:rFonts w:eastAsia="Times New Roman"/>
          <w:color w:val="000000"/>
          <w:spacing w:val="-5"/>
          <w:sz w:val="25"/>
          <w:szCs w:val="25"/>
        </w:rPr>
        <w:t>Использовать апробированные методики КСО на практике.</w:t>
      </w:r>
    </w:p>
    <w:p w:rsidR="00000000" w:rsidRPr="00F65016" w:rsidRDefault="00F65016" w:rsidP="00193CA7">
      <w:pPr>
        <w:numPr>
          <w:ilvl w:val="0"/>
          <w:numId w:val="1"/>
        </w:numPr>
        <w:shd w:val="clear" w:color="auto" w:fill="FFFFFF"/>
        <w:tabs>
          <w:tab w:val="left" w:pos="480"/>
        </w:tabs>
        <w:ind w:left="125"/>
        <w:rPr>
          <w:color w:val="000000"/>
          <w:spacing w:val="-13"/>
          <w:sz w:val="25"/>
          <w:szCs w:val="25"/>
        </w:rPr>
      </w:pPr>
      <w:r w:rsidRPr="00F65016">
        <w:rPr>
          <w:rFonts w:eastAsia="Times New Roman"/>
          <w:color w:val="000000"/>
          <w:spacing w:val="-6"/>
          <w:sz w:val="25"/>
          <w:szCs w:val="25"/>
        </w:rPr>
        <w:t>Продолжить апробацию методик технологии КСО.</w:t>
      </w:r>
    </w:p>
    <w:p w:rsidR="00000000" w:rsidRPr="00F65016" w:rsidRDefault="00F65016" w:rsidP="00193CA7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38"/>
        <w:ind w:left="125"/>
        <w:rPr>
          <w:color w:val="000000"/>
          <w:spacing w:val="-13"/>
          <w:sz w:val="25"/>
          <w:szCs w:val="25"/>
        </w:rPr>
      </w:pPr>
      <w:r w:rsidRPr="00F65016">
        <w:rPr>
          <w:rFonts w:eastAsia="Times New Roman"/>
          <w:color w:val="000000"/>
          <w:spacing w:val="-6"/>
          <w:sz w:val="25"/>
          <w:szCs w:val="25"/>
        </w:rPr>
        <w:t>Отслеживать влияние внедрения методик на формирование УУД обучающи</w:t>
      </w:r>
      <w:r w:rsidRPr="00F65016">
        <w:rPr>
          <w:rFonts w:eastAsia="Times New Roman"/>
          <w:color w:val="000000"/>
          <w:spacing w:val="-6"/>
          <w:sz w:val="25"/>
          <w:szCs w:val="25"/>
        </w:rPr>
        <w:t>хся.</w:t>
      </w:r>
    </w:p>
    <w:p w:rsidR="00000000" w:rsidRPr="00F65016" w:rsidRDefault="00F65016" w:rsidP="00193CA7">
      <w:pPr>
        <w:numPr>
          <w:ilvl w:val="0"/>
          <w:numId w:val="1"/>
        </w:numPr>
        <w:shd w:val="clear" w:color="auto" w:fill="FFFFFF"/>
        <w:tabs>
          <w:tab w:val="left" w:pos="480"/>
        </w:tabs>
        <w:ind w:left="125"/>
        <w:rPr>
          <w:color w:val="000000"/>
          <w:spacing w:val="-9"/>
          <w:w w:val="88"/>
          <w:sz w:val="27"/>
          <w:szCs w:val="27"/>
        </w:rPr>
      </w:pPr>
      <w:r w:rsidRPr="00F65016">
        <w:rPr>
          <w:rFonts w:eastAsia="Times New Roman"/>
          <w:color w:val="000000"/>
          <w:w w:val="88"/>
          <w:sz w:val="27"/>
          <w:szCs w:val="27"/>
        </w:rPr>
        <w:t>Пополнить банк методических материалов.</w:t>
      </w:r>
    </w:p>
    <w:p w:rsidR="00000000" w:rsidRPr="00F65016" w:rsidRDefault="00F65016">
      <w:pPr>
        <w:spacing w:after="221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9"/>
        <w:gridCol w:w="3533"/>
        <w:gridCol w:w="3398"/>
        <w:gridCol w:w="2131"/>
      </w:tblGrid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ind w:left="10"/>
            </w:pPr>
            <w:r w:rsidRPr="00F65016">
              <w:rPr>
                <w:rFonts w:eastAsia="Times New Roman"/>
                <w:color w:val="000000"/>
                <w:spacing w:val="-12"/>
                <w:sz w:val="25"/>
                <w:szCs w:val="25"/>
              </w:rPr>
              <w:t>Сроки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Мероприятия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Результат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3"/>
                <w:w w:val="88"/>
                <w:sz w:val="27"/>
                <w:szCs w:val="27"/>
              </w:rPr>
              <w:t>Ответственный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ind w:left="10"/>
            </w:pPr>
            <w:r w:rsidRPr="00F65016">
              <w:rPr>
                <w:rFonts w:eastAsia="Times New Roman"/>
                <w:color w:val="000000"/>
                <w:spacing w:val="-9"/>
                <w:sz w:val="25"/>
                <w:szCs w:val="25"/>
              </w:rPr>
              <w:t>октябрь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Апробация методики «ВПТ».</w:t>
            </w:r>
          </w:p>
          <w:p w:rsidR="00000000" w:rsidRPr="00F65016" w:rsidRDefault="00F65016">
            <w:pPr>
              <w:shd w:val="clear" w:color="auto" w:fill="FFFFFF"/>
            </w:pPr>
            <w:r w:rsidRPr="00F65016">
              <w:rPr>
                <w:color w:val="000000"/>
                <w:spacing w:val="-1"/>
                <w:sz w:val="24"/>
                <w:szCs w:val="24"/>
              </w:rPr>
              <w:t>(2-4</w:t>
            </w:r>
            <w:r w:rsidRPr="00F65016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кл)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69" w:lineRule="exact"/>
              <w:ind w:right="96"/>
            </w:pPr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Создание банка методических </w:t>
            </w:r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>материалов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4"/>
                <w:w w:val="88"/>
                <w:sz w:val="27"/>
                <w:szCs w:val="27"/>
              </w:rPr>
              <w:t>педагоги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/>
          <w:p w:rsidR="00000000" w:rsidRPr="00F65016" w:rsidRDefault="00F65016"/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Рефлексивный семинар.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78" w:lineRule="exact"/>
              <w:ind w:right="806" w:firstLine="10"/>
            </w:pP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 xml:space="preserve">Анализ эффективности </w:t>
            </w:r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>апробации методики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9"/>
                <w:sz w:val="25"/>
                <w:szCs w:val="25"/>
              </w:rPr>
              <w:t>педагог</w:t>
            </w:r>
            <w:r w:rsidRPr="00F65016">
              <w:rPr>
                <w:rFonts w:eastAsia="Times New Roman"/>
                <w:color w:val="000000"/>
                <w:spacing w:val="-9"/>
                <w:sz w:val="25"/>
                <w:szCs w:val="25"/>
              </w:rPr>
              <w:t>и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ind w:left="10"/>
            </w:pPr>
            <w:r w:rsidRPr="00F65016">
              <w:rPr>
                <w:rFonts w:eastAsia="Times New Roman"/>
                <w:color w:val="000000"/>
                <w:spacing w:val="-9"/>
                <w:sz w:val="25"/>
                <w:szCs w:val="25"/>
              </w:rPr>
              <w:t>ноябрь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69" w:lineRule="exact"/>
              <w:ind w:right="422" w:firstLine="10"/>
            </w:pPr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РВГ во внеурочной </w:t>
            </w:r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деятельност</w:t>
            </w:r>
            <w:proofErr w:type="gramStart"/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и-</w:t>
            </w:r>
            <w:proofErr w:type="gramEnd"/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 погружение в один предмет ( математика)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78" w:lineRule="exact"/>
              <w:ind w:right="38" w:firstLine="10"/>
            </w:pPr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освоение новых способов </w:t>
            </w: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решения нестандартных задач.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4"/>
                <w:w w:val="88"/>
                <w:sz w:val="27"/>
                <w:szCs w:val="27"/>
              </w:rPr>
              <w:t>педагоги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F65016" w:rsidRDefault="00193CA7">
            <w:pPr>
              <w:shd w:val="clear" w:color="auto" w:fill="FFFFFF"/>
              <w:spacing w:line="269" w:lineRule="exact"/>
              <w:ind w:right="346" w:hanging="10"/>
            </w:pPr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Д</w:t>
            </w:r>
            <w:r w:rsidR="00F65016"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екабрь</w:t>
            </w:r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 </w:t>
            </w:r>
            <w:proofErr w:type="gramStart"/>
            <w:r w:rsidR="00F65016"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>-я</w:t>
            </w:r>
            <w:proofErr w:type="gramEnd"/>
            <w:r w:rsidR="00F65016"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нварь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88" w:lineRule="exact"/>
              <w:ind w:right="845"/>
            </w:pPr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Апробация методики </w:t>
            </w:r>
            <w:r w:rsidRPr="00F65016">
              <w:rPr>
                <w:rFonts w:eastAsia="Times New Roman"/>
                <w:color w:val="000000"/>
                <w:spacing w:val="-10"/>
                <w:sz w:val="25"/>
                <w:szCs w:val="25"/>
              </w:rPr>
              <w:t>«Схематизации». (2-4кл)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78" w:lineRule="exact"/>
              <w:ind w:right="86"/>
            </w:pPr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>Создание банка методических материалов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9"/>
                <w:sz w:val="25"/>
                <w:szCs w:val="25"/>
              </w:rPr>
              <w:t>педагоги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/>
          <w:p w:rsidR="00000000" w:rsidRPr="00F65016" w:rsidRDefault="00F65016"/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Ре</w:t>
            </w: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флексивный семинар.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78" w:lineRule="exact"/>
              <w:ind w:right="806"/>
            </w:pP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 xml:space="preserve">Анализ эффективности </w:t>
            </w:r>
            <w:r w:rsidRPr="00F65016">
              <w:rPr>
                <w:rFonts w:eastAsia="Times New Roman"/>
                <w:color w:val="000000"/>
                <w:spacing w:val="-1"/>
                <w:w w:val="88"/>
                <w:sz w:val="27"/>
                <w:szCs w:val="27"/>
              </w:rPr>
              <w:t>апробации методики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4"/>
                <w:w w:val="88"/>
                <w:sz w:val="27"/>
                <w:szCs w:val="27"/>
              </w:rPr>
              <w:t>педагоги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ind w:left="10"/>
            </w:pPr>
            <w:r w:rsidRPr="00F65016">
              <w:rPr>
                <w:rFonts w:eastAsia="Times New Roman"/>
                <w:color w:val="000000"/>
                <w:spacing w:val="-9"/>
                <w:sz w:val="25"/>
                <w:szCs w:val="25"/>
              </w:rPr>
              <w:t>февраль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69" w:lineRule="exact"/>
              <w:ind w:right="1104"/>
            </w:pPr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Семинар « Методика </w:t>
            </w: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доводящих карточек»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69" w:lineRule="exact"/>
              <w:ind w:right="854"/>
            </w:pP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 xml:space="preserve">Формирование умения </w:t>
            </w:r>
            <w:r w:rsidRPr="00F65016">
              <w:rPr>
                <w:rFonts w:eastAsia="Times New Roman"/>
                <w:color w:val="000000"/>
                <w:w w:val="88"/>
                <w:sz w:val="27"/>
                <w:szCs w:val="27"/>
              </w:rPr>
              <w:t xml:space="preserve">создавать доводящие </w:t>
            </w: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карточки.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9"/>
                <w:sz w:val="25"/>
                <w:szCs w:val="25"/>
              </w:rPr>
              <w:t>рук. ШМО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F65016" w:rsidRDefault="00193CA7">
            <w:pPr>
              <w:shd w:val="clear" w:color="auto" w:fill="FFFFFF"/>
              <w:spacing w:line="288" w:lineRule="exact"/>
              <w:ind w:right="317" w:hanging="10"/>
            </w:pP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Ф</w:t>
            </w:r>
            <w:r w:rsidR="00F65016"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евраль</w:t>
            </w: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 xml:space="preserve"> </w:t>
            </w:r>
            <w:proofErr w:type="gramStart"/>
            <w:r w:rsidR="00F65016"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-</w:t>
            </w:r>
            <w:r w:rsidR="00F65016" w:rsidRPr="00F65016">
              <w:rPr>
                <w:rFonts w:eastAsia="Times New Roman"/>
                <w:color w:val="000000"/>
                <w:w w:val="88"/>
                <w:sz w:val="27"/>
                <w:szCs w:val="27"/>
              </w:rPr>
              <w:t>м</w:t>
            </w:r>
            <w:proofErr w:type="gramEnd"/>
            <w:r w:rsidR="00F65016" w:rsidRPr="00F65016">
              <w:rPr>
                <w:rFonts w:eastAsia="Times New Roman"/>
                <w:color w:val="000000"/>
                <w:w w:val="88"/>
                <w:sz w:val="27"/>
                <w:szCs w:val="27"/>
              </w:rPr>
              <w:t>арт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78" w:lineRule="exact"/>
              <w:ind w:right="432" w:hanging="10"/>
            </w:pPr>
            <w:r w:rsidRPr="00F65016">
              <w:rPr>
                <w:rFonts w:eastAsia="Times New Roman"/>
                <w:color w:val="000000"/>
                <w:w w:val="88"/>
                <w:sz w:val="27"/>
                <w:szCs w:val="27"/>
              </w:rPr>
              <w:t xml:space="preserve">Апробация методики </w:t>
            </w: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доводящих карточек (2-4кл)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78" w:lineRule="exact"/>
              <w:ind w:right="96"/>
            </w:pP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Создание банка метод</w:t>
            </w: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 xml:space="preserve">ических </w:t>
            </w:r>
            <w:r w:rsidRPr="00F65016">
              <w:rPr>
                <w:rFonts w:eastAsia="Times New Roman"/>
                <w:color w:val="000000"/>
                <w:spacing w:val="-1"/>
                <w:w w:val="88"/>
                <w:sz w:val="27"/>
                <w:szCs w:val="27"/>
              </w:rPr>
              <w:t>материалов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педагоги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/>
          <w:p w:rsidR="00000000" w:rsidRPr="00F65016" w:rsidRDefault="00F65016"/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Рефлексивный семинар.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69" w:lineRule="exact"/>
              <w:ind w:right="806" w:firstLine="10"/>
            </w:pP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 xml:space="preserve">Анализ эффективности </w:t>
            </w:r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>апробации методики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9"/>
                <w:sz w:val="25"/>
                <w:szCs w:val="25"/>
              </w:rPr>
              <w:t>педагоги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ind w:left="10"/>
            </w:pP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>март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69" w:lineRule="exact"/>
              <w:ind w:right="422" w:firstLine="10"/>
            </w:pPr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РВГ во внеурочной </w:t>
            </w:r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деятельност</w:t>
            </w:r>
            <w:proofErr w:type="gramStart"/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и-</w:t>
            </w:r>
            <w:proofErr w:type="gramEnd"/>
            <w:r w:rsidRPr="00F65016"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 погружение в </w:t>
            </w:r>
            <w:r w:rsidRPr="00F65016">
              <w:rPr>
                <w:rFonts w:eastAsia="Times New Roman"/>
                <w:color w:val="000000"/>
                <w:spacing w:val="-5"/>
                <w:sz w:val="25"/>
                <w:szCs w:val="25"/>
              </w:rPr>
              <w:t>один предмет (математика)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78" w:lineRule="exact"/>
              <w:ind w:right="38" w:firstLine="10"/>
            </w:pPr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освоение новых способов </w:t>
            </w: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 xml:space="preserve">решения нестандартных </w:t>
            </w:r>
            <w:proofErr w:type="spellStart"/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чадач</w:t>
            </w:r>
            <w:proofErr w:type="spellEnd"/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4"/>
                <w:w w:val="88"/>
                <w:sz w:val="27"/>
                <w:szCs w:val="27"/>
              </w:rPr>
              <w:t>педагоги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193CA7">
            <w:pPr>
              <w:shd w:val="clear" w:color="auto" w:fill="FFFFFF"/>
              <w:spacing w:line="269" w:lineRule="exact"/>
              <w:ind w:left="10" w:right="538"/>
            </w:pP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М</w:t>
            </w:r>
            <w:r w:rsidR="00F65016"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арт</w:t>
            </w: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 xml:space="preserve"> </w:t>
            </w:r>
            <w:proofErr w:type="gramStart"/>
            <w:r w:rsidR="00F65016"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-а</w:t>
            </w:r>
            <w:proofErr w:type="gramEnd"/>
            <w:r w:rsidR="00F65016"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прель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78" w:lineRule="exact"/>
              <w:ind w:right="125"/>
            </w:pPr>
            <w:r w:rsidRPr="00F65016">
              <w:rPr>
                <w:rFonts w:eastAsia="Times New Roman"/>
                <w:color w:val="000000"/>
                <w:spacing w:val="-5"/>
                <w:sz w:val="25"/>
                <w:szCs w:val="25"/>
              </w:rPr>
              <w:t>По</w:t>
            </w:r>
            <w:r w:rsidRPr="00F65016"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сещение занятий с организацией РВГ у педагогов </w:t>
            </w:r>
            <w:proofErr w:type="spellStart"/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>Казанцевской</w:t>
            </w:r>
            <w:proofErr w:type="spellEnd"/>
            <w:r w:rsidRPr="00F65016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 СОШ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78" w:lineRule="exact"/>
              <w:ind w:right="77" w:firstLine="10"/>
            </w:pPr>
            <w:r w:rsidRPr="00F65016">
              <w:rPr>
                <w:rFonts w:eastAsia="Times New Roman"/>
                <w:color w:val="000000"/>
                <w:spacing w:val="-2"/>
                <w:w w:val="88"/>
                <w:sz w:val="27"/>
                <w:szCs w:val="27"/>
              </w:rPr>
              <w:t xml:space="preserve">Повышение компетентности в организации занятий с детьми </w:t>
            </w:r>
            <w:r w:rsidRPr="00F65016">
              <w:rPr>
                <w:rFonts w:eastAsia="Times New Roman"/>
                <w:color w:val="000000"/>
                <w:spacing w:val="-6"/>
                <w:w w:val="88"/>
                <w:sz w:val="27"/>
                <w:szCs w:val="27"/>
              </w:rPr>
              <w:t>РВГ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proofErr w:type="spellStart"/>
            <w:r w:rsidRPr="00F65016">
              <w:rPr>
                <w:rFonts w:eastAsia="Times New Roman"/>
                <w:color w:val="000000"/>
                <w:spacing w:val="-4"/>
                <w:w w:val="88"/>
                <w:sz w:val="27"/>
                <w:szCs w:val="27"/>
              </w:rPr>
              <w:t>администр</w:t>
            </w:r>
            <w:proofErr w:type="spellEnd"/>
            <w:r w:rsidRPr="00F65016">
              <w:rPr>
                <w:rFonts w:eastAsia="Times New Roman"/>
                <w:color w:val="000000"/>
                <w:spacing w:val="-4"/>
                <w:w w:val="88"/>
                <w:sz w:val="27"/>
                <w:szCs w:val="27"/>
              </w:rPr>
              <w:t>.</w:t>
            </w:r>
          </w:p>
        </w:tc>
      </w:tr>
      <w:tr w:rsidR="00000000" w:rsidRPr="00F6501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ind w:left="10"/>
            </w:pPr>
            <w:r w:rsidRPr="00F65016">
              <w:rPr>
                <w:color w:val="000000"/>
                <w:spacing w:val="-6"/>
                <w:w w:val="88"/>
                <w:sz w:val="27"/>
                <w:szCs w:val="27"/>
              </w:rPr>
              <w:t>-</w:t>
            </w:r>
            <w:r w:rsidRPr="00F65016">
              <w:rPr>
                <w:rFonts w:eastAsia="Times New Roman"/>
                <w:color w:val="000000"/>
                <w:spacing w:val="-6"/>
                <w:w w:val="88"/>
                <w:sz w:val="27"/>
                <w:szCs w:val="27"/>
              </w:rPr>
              <w:t>май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  <w:spacing w:line="269" w:lineRule="exact"/>
              <w:ind w:right="864" w:firstLine="10"/>
            </w:pPr>
            <w:r w:rsidRPr="00F65016">
              <w:rPr>
                <w:rFonts w:eastAsia="Times New Roman"/>
                <w:color w:val="000000"/>
                <w:spacing w:val="-17"/>
                <w:sz w:val="25"/>
                <w:szCs w:val="25"/>
              </w:rPr>
              <w:t xml:space="preserve">«РВГ на одном предмете» </w:t>
            </w:r>
            <w:r w:rsidR="00193CA7" w:rsidRPr="00F65016">
              <w:rPr>
                <w:rFonts w:eastAsia="Times New Roman"/>
                <w:color w:val="000000"/>
                <w:spacing w:val="-5"/>
                <w:sz w:val="25"/>
                <w:szCs w:val="25"/>
              </w:rPr>
              <w:t>(</w:t>
            </w:r>
            <w:proofErr w:type="spellStart"/>
            <w:r w:rsidRPr="00F65016">
              <w:rPr>
                <w:rFonts w:eastAsia="Times New Roman"/>
                <w:color w:val="000000"/>
                <w:spacing w:val="-5"/>
                <w:sz w:val="25"/>
                <w:szCs w:val="25"/>
              </w:rPr>
              <w:t>окр</w:t>
            </w:r>
            <w:proofErr w:type="spellEnd"/>
            <w:r w:rsidRPr="00F65016"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 мир) </w:t>
            </w: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Рефлексивный семинар.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8"/>
                <w:sz w:val="25"/>
                <w:szCs w:val="25"/>
              </w:rPr>
              <w:t>Анализ эффективности работы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F65016" w:rsidRDefault="00F65016">
            <w:pPr>
              <w:shd w:val="clear" w:color="auto" w:fill="FFFFFF"/>
            </w:pPr>
            <w:r w:rsidRPr="00F65016">
              <w:rPr>
                <w:rFonts w:eastAsia="Times New Roman"/>
                <w:color w:val="000000"/>
                <w:spacing w:val="-4"/>
                <w:w w:val="88"/>
                <w:sz w:val="27"/>
                <w:szCs w:val="27"/>
              </w:rPr>
              <w:t>педагоги</w:t>
            </w:r>
          </w:p>
        </w:tc>
      </w:tr>
    </w:tbl>
    <w:p w:rsidR="00000000" w:rsidRPr="00F65016" w:rsidRDefault="00F65016">
      <w:pPr>
        <w:shd w:val="clear" w:color="auto" w:fill="FFFFFF"/>
        <w:spacing w:before="490"/>
        <w:ind w:left="134"/>
      </w:pPr>
      <w:r w:rsidRPr="00F65016">
        <w:rPr>
          <w:rFonts w:eastAsia="Times New Roman"/>
          <w:color w:val="000000"/>
          <w:spacing w:val="-6"/>
          <w:sz w:val="25"/>
          <w:szCs w:val="25"/>
        </w:rPr>
        <w:t>Результат</w:t>
      </w:r>
    </w:p>
    <w:p w:rsidR="00000000" w:rsidRPr="00F65016" w:rsidRDefault="00F65016" w:rsidP="00193CA7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221"/>
        <w:ind w:left="490"/>
        <w:rPr>
          <w:color w:val="000000"/>
          <w:spacing w:val="-23"/>
          <w:w w:val="88"/>
          <w:sz w:val="27"/>
          <w:szCs w:val="27"/>
        </w:rPr>
      </w:pPr>
      <w:r w:rsidRPr="00F65016">
        <w:rPr>
          <w:rFonts w:eastAsia="Times New Roman"/>
          <w:color w:val="000000"/>
          <w:spacing w:val="-1"/>
          <w:w w:val="88"/>
          <w:sz w:val="27"/>
          <w:szCs w:val="27"/>
        </w:rPr>
        <w:t>овлад</w:t>
      </w:r>
      <w:r w:rsidRPr="00F65016">
        <w:rPr>
          <w:rFonts w:eastAsia="Times New Roman"/>
          <w:color w:val="000000"/>
          <w:spacing w:val="-1"/>
          <w:w w:val="88"/>
          <w:sz w:val="27"/>
          <w:szCs w:val="27"/>
        </w:rPr>
        <w:t>ение педагогами методиками коллективного способа обучения;</w:t>
      </w:r>
    </w:p>
    <w:p w:rsidR="00000000" w:rsidRPr="00F65016" w:rsidRDefault="00F65016" w:rsidP="00193CA7">
      <w:pPr>
        <w:numPr>
          <w:ilvl w:val="0"/>
          <w:numId w:val="2"/>
        </w:numPr>
        <w:shd w:val="clear" w:color="auto" w:fill="FFFFFF"/>
        <w:tabs>
          <w:tab w:val="left" w:pos="845"/>
        </w:tabs>
        <w:spacing w:line="518" w:lineRule="exact"/>
        <w:ind w:left="490"/>
        <w:rPr>
          <w:color w:val="000000"/>
          <w:spacing w:val="-9"/>
          <w:w w:val="88"/>
          <w:sz w:val="27"/>
          <w:szCs w:val="27"/>
        </w:rPr>
      </w:pPr>
      <w:r w:rsidRPr="00F65016">
        <w:rPr>
          <w:rFonts w:eastAsia="Times New Roman"/>
          <w:color w:val="000000"/>
          <w:w w:val="88"/>
          <w:sz w:val="27"/>
          <w:szCs w:val="27"/>
        </w:rPr>
        <w:t>положительная динамика качества обучения;</w:t>
      </w:r>
    </w:p>
    <w:p w:rsidR="00000000" w:rsidRPr="00F65016" w:rsidRDefault="00F65016">
      <w:pPr>
        <w:shd w:val="clear" w:color="auto" w:fill="FFFFFF"/>
        <w:spacing w:line="518" w:lineRule="exact"/>
        <w:ind w:left="490"/>
      </w:pPr>
      <w:r w:rsidRPr="00F65016">
        <w:rPr>
          <w:rFonts w:eastAsia="Times New Roman"/>
          <w:color w:val="000000"/>
          <w:spacing w:val="-8"/>
          <w:sz w:val="25"/>
          <w:szCs w:val="25"/>
        </w:rPr>
        <w:t>Продукт:</w:t>
      </w:r>
    </w:p>
    <w:p w:rsidR="00193CA7" w:rsidRPr="00F65016" w:rsidRDefault="00F65016">
      <w:pPr>
        <w:shd w:val="clear" w:color="auto" w:fill="FFFFFF"/>
        <w:spacing w:line="518" w:lineRule="exact"/>
        <w:ind w:left="490"/>
      </w:pPr>
      <w:r w:rsidRPr="00F65016">
        <w:rPr>
          <w:rFonts w:eastAsia="Times New Roman"/>
          <w:color w:val="000000"/>
          <w:spacing w:val="-6"/>
          <w:sz w:val="25"/>
          <w:szCs w:val="25"/>
        </w:rPr>
        <w:t>банк методических материалов.</w:t>
      </w:r>
    </w:p>
    <w:sectPr w:rsidR="00193CA7" w:rsidRPr="00F65016">
      <w:type w:val="continuous"/>
      <w:pgSz w:w="11909" w:h="16834"/>
      <w:pgMar w:top="1130" w:right="420" w:bottom="360" w:left="9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75B"/>
    <w:multiLevelType w:val="singleLevel"/>
    <w:tmpl w:val="49300E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7A887AB2"/>
    <w:multiLevelType w:val="singleLevel"/>
    <w:tmpl w:val="49300E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93CA7"/>
    <w:rsid w:val="00193CA7"/>
    <w:rsid w:val="00F6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2018-11-14T02:20:00Z</dcterms:created>
  <dcterms:modified xsi:type="dcterms:W3CDTF">2018-11-14T02:24:00Z</dcterms:modified>
</cp:coreProperties>
</file>